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79037D" w:rsidRDefault="00AF4CBC" w:rsidP="00AF4CBC">
      <w:pPr>
        <w:jc w:val="center"/>
        <w:rPr>
          <w:rFonts w:ascii="Calibri Light" w:hAnsi="Calibri Light" w:cs="Calibri Light"/>
          <w:b/>
          <w:color w:val="0070C0"/>
          <w:sz w:val="28"/>
          <w:szCs w:val="28"/>
        </w:rPr>
      </w:pPr>
      <w:r w:rsidRPr="0079037D">
        <w:rPr>
          <w:rFonts w:ascii="Calibri Light" w:hAnsi="Calibri Light" w:cs="Calibri Light"/>
          <w:b/>
          <w:color w:val="0070C0"/>
          <w:sz w:val="28"/>
          <w:szCs w:val="28"/>
        </w:rPr>
        <w:t>DĚJEPISNÉ OLYMPIÁDA 2026</w:t>
      </w:r>
    </w:p>
    <w:p w:rsidR="00AF4CBC" w:rsidRPr="0079037D" w:rsidRDefault="00AF4CBC" w:rsidP="00AF4CBC">
      <w:pPr>
        <w:jc w:val="center"/>
        <w:rPr>
          <w:rFonts w:ascii="Calibri Light" w:hAnsi="Calibri Light" w:cs="Calibri Light"/>
          <w:b/>
          <w:color w:val="0070C0"/>
          <w:sz w:val="28"/>
          <w:szCs w:val="28"/>
        </w:rPr>
      </w:pPr>
      <w:r w:rsidRPr="0079037D">
        <w:rPr>
          <w:rFonts w:ascii="Calibri Light" w:hAnsi="Calibri Light" w:cs="Calibri Light"/>
          <w:b/>
          <w:color w:val="0070C0"/>
          <w:sz w:val="28"/>
          <w:szCs w:val="28"/>
        </w:rPr>
        <w:t>POZVÁNKA DO OKRESNÍHO KOLA</w:t>
      </w:r>
    </w:p>
    <w:p w:rsidR="00AF4CBC" w:rsidRPr="00AF4CBC" w:rsidRDefault="00AF4CBC" w:rsidP="00AF4CBC">
      <w:pPr>
        <w:jc w:val="center"/>
        <w:rPr>
          <w:b/>
        </w:rPr>
      </w:pPr>
    </w:p>
    <w:p w:rsidR="00AF4CBC" w:rsidRDefault="00AF4CBC" w:rsidP="00AF4CBC">
      <w:pPr>
        <w:jc w:val="center"/>
      </w:pPr>
    </w:p>
    <w:p w:rsidR="00AF4CBC" w:rsidRPr="00E90737" w:rsidRDefault="00AF4CBC" w:rsidP="00AF4CBC">
      <w:pPr>
        <w:spacing w:line="276" w:lineRule="auto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Termín konání:</w:t>
      </w:r>
      <w:r>
        <w:rPr>
          <w:rFonts w:ascii="Tahoma" w:hAnsi="Tahoma"/>
          <w:b/>
          <w:sz w:val="16"/>
          <w:szCs w:val="16"/>
        </w:rPr>
        <w:t xml:space="preserve"> středa 14</w:t>
      </w:r>
      <w:r w:rsidRPr="00E90737">
        <w:rPr>
          <w:rFonts w:ascii="Tahoma" w:hAnsi="Tahoma"/>
          <w:b/>
          <w:sz w:val="16"/>
          <w:szCs w:val="16"/>
        </w:rPr>
        <w:t>. ledna 2026</w:t>
      </w:r>
    </w:p>
    <w:p w:rsidR="00AF4CBC" w:rsidRPr="00E90737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Místo konání: SVČ Fokus, K Nemocnici 23, Nový Jičín</w:t>
      </w:r>
    </w:p>
    <w:p w:rsidR="00AF4CBC" w:rsidRPr="00E90737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AF4CBC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8:30 – 10:00 soutěž</w:t>
      </w:r>
    </w:p>
    <w:p w:rsidR="00AF4CBC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 xml:space="preserve">Výsledková listina po soutěži na </w:t>
      </w:r>
      <w:hyperlink r:id="rId5" w:history="1">
        <w:r w:rsidRPr="00293560">
          <w:rPr>
            <w:rStyle w:val="Hypertextovodkaz"/>
            <w:rFonts w:ascii="Tahoma" w:hAnsi="Tahoma"/>
            <w:sz w:val="16"/>
            <w:szCs w:val="16"/>
          </w:rPr>
          <w:t>www.fokusnj.cz</w:t>
        </w:r>
      </w:hyperlink>
    </w:p>
    <w:p w:rsidR="00AF4CBC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AF4CBC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AF4CBC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AF4CBC" w:rsidRPr="00AF4CBC" w:rsidRDefault="00AF4CBC" w:rsidP="00AF4CBC">
      <w:pPr>
        <w:pStyle w:val="Odstavecseseznamem"/>
        <w:spacing w:line="276" w:lineRule="auto"/>
        <w:ind w:left="1080"/>
        <w:jc w:val="both"/>
        <w:rPr>
          <w:rFonts w:ascii="Tahoma" w:hAnsi="Tahoma"/>
          <w:b/>
          <w:sz w:val="16"/>
          <w:szCs w:val="16"/>
        </w:rPr>
      </w:pPr>
      <w:r w:rsidRPr="00AF4CBC">
        <w:rPr>
          <w:rFonts w:ascii="Tahoma" w:hAnsi="Tahoma"/>
          <w:b/>
          <w:sz w:val="16"/>
          <w:szCs w:val="16"/>
        </w:rPr>
        <w:t>KATEGORIE I.</w:t>
      </w:r>
    </w:p>
    <w:tbl>
      <w:tblPr>
        <w:tblW w:w="5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00"/>
        <w:gridCol w:w="1000"/>
        <w:gridCol w:w="1500"/>
      </w:tblGrid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Škola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Jméno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Příjmení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Štramberk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Josef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Švondrk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Lichnov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Martina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Hilscherová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Fulnek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, J. A. Komenského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Martin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Štefek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Kopřivnice, Emila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Zátopka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Elen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Hanzelková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Mořkov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Gabriela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Dokoupilová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Fulnek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, TGM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David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Vylob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Bílovec, Komenského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Vilém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Klein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Veřovice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Jan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Liška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Hodslavice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Helena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Zámečníková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Šenov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Ondřej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Ficek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Starý Jičín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Petr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Podhajský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Suchdol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 nad Odrou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Viktorie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Andělová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Kopřivnice, Alšova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Kateřina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Liberdová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Nový Jičín, Jubilejní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Ondřej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Majkus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Kopřivnice, dr. Milady Horákové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Viktor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Honč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Spálov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Martin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Bláha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Gymnázium, Nový Jičín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Marek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Pavlík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Odry, Komenského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Zuzana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Medunová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Nový Jičín, Komenského 68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Anna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Koutná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Frenštát pod Radhoštěm,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Tyršova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Anna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Štěrbová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Nový Jičín,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Tyršova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Eliška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Majkusová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Petřvald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Sebastian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Lys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Kopřivnice, 17. listopadu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Tobiáš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Homola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Jistebník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Sophia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Selin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Durmus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Masarykovo gymnázium, Příbor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Anna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Dobešová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ZŠ Příbor, Npor.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Loma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Radan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Večeřa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ZŠ Nový Jičín, Jubilejní - pracoviště Dlouhá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Lucie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Osadníková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Gymnázium M.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Koperníka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, Bílovec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Kateřina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Demlová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 a SPŠEI, Frenštát pod Radhoštěm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Marie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Šostáková</w:t>
            </w:r>
            <w:proofErr w:type="spellEnd"/>
          </w:p>
        </w:tc>
      </w:tr>
    </w:tbl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Pr="00AF4CBC" w:rsidRDefault="00AF4CBC" w:rsidP="00AF4CBC">
      <w:pPr>
        <w:pStyle w:val="Odstavecseseznamem"/>
        <w:spacing w:line="276" w:lineRule="auto"/>
        <w:ind w:left="1080"/>
        <w:jc w:val="both"/>
        <w:rPr>
          <w:rFonts w:ascii="Tahoma" w:hAnsi="Tahoma"/>
          <w:b/>
          <w:sz w:val="16"/>
          <w:szCs w:val="16"/>
        </w:rPr>
      </w:pPr>
      <w:r w:rsidRPr="00AF4CBC">
        <w:rPr>
          <w:rFonts w:ascii="Tahoma" w:hAnsi="Tahoma"/>
          <w:b/>
          <w:sz w:val="16"/>
          <w:szCs w:val="16"/>
        </w:rPr>
        <w:t>KATEGORIE I</w:t>
      </w:r>
      <w:r>
        <w:rPr>
          <w:rFonts w:ascii="Tahoma" w:hAnsi="Tahoma"/>
          <w:b/>
          <w:sz w:val="16"/>
          <w:szCs w:val="16"/>
        </w:rPr>
        <w:t>I</w:t>
      </w:r>
      <w:r w:rsidRPr="00AF4CBC">
        <w:rPr>
          <w:rFonts w:ascii="Tahoma" w:hAnsi="Tahoma"/>
          <w:b/>
          <w:sz w:val="16"/>
          <w:szCs w:val="16"/>
        </w:rPr>
        <w:t>.</w:t>
      </w: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tbl>
      <w:tblPr>
        <w:tblW w:w="6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560"/>
        <w:gridCol w:w="1500"/>
        <w:gridCol w:w="1500"/>
      </w:tblGrid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Škola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Jméno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b/>
                <w:sz w:val="16"/>
                <w:szCs w:val="16"/>
              </w:rPr>
              <w:t>Příjmení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Gymnázium, Nový Jičín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Štěpán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Polách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Gymnázium, Nový Jičín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Jan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Míček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Masarykovo gymnázium, Příbor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Nikola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Skálová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Masarykovo gymnázium, Příbor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Ema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Žárská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SŠ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Mendelova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 zdravotní, Nový Jičín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Miriam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Žalkovská</w:t>
            </w:r>
            <w:proofErr w:type="spellEnd"/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SŠ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Mendelova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 zdravotní, Nový Jičín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Jakub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Mikeš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Gymnázium Mikuláše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Koperníka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, Bílovec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Tereza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Juřicová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 xml:space="preserve">Gymnázium Mikuláše </w:t>
            </w:r>
            <w:proofErr w:type="spellStart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Koperníka</w:t>
            </w:r>
            <w:proofErr w:type="spellEnd"/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, Bílovec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Ondřej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Michalík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 a SPŠEI, Frenštát pod Radhoštěm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Adam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Křenek</w:t>
            </w:r>
          </w:p>
        </w:tc>
      </w:tr>
      <w:tr w:rsidR="00AF4CBC" w:rsidRPr="00AF4CBC" w:rsidTr="00AF4CBC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Gymnázium a SPŠEI, Frenštát pod Radhoštěm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Jan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4CBC" w:rsidRPr="00AF4CBC" w:rsidRDefault="00AF4CBC" w:rsidP="00AF4CBC">
            <w:pPr>
              <w:widowControl/>
              <w:suppressAutoHyphens w:val="0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AF4CBC">
              <w:rPr>
                <w:rFonts w:ascii="Calibri" w:eastAsia="Times New Roman" w:hAnsi="Calibri" w:cs="Calibri"/>
                <w:sz w:val="16"/>
                <w:szCs w:val="16"/>
              </w:rPr>
              <w:t>Vlček</w:t>
            </w:r>
          </w:p>
        </w:tc>
      </w:tr>
    </w:tbl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rPr>
          <w:rFonts w:ascii="Calibri Light" w:hAnsi="Calibri Light" w:cs="Calibri Light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Pr="002C0E5B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  <w:r w:rsidRPr="002C0E5B">
        <w:rPr>
          <w:rFonts w:ascii="Tahoma" w:hAnsi="Tahoma"/>
          <w:color w:val="000000"/>
          <w:sz w:val="16"/>
          <w:szCs w:val="16"/>
          <w:lang w:eastAsia="cs-CZ"/>
        </w:rPr>
        <w:t>Předseda okresní komise:</w:t>
      </w:r>
      <w:r>
        <w:rPr>
          <w:rFonts w:ascii="Tahoma" w:hAnsi="Tahoma"/>
          <w:color w:val="000000"/>
          <w:sz w:val="16"/>
          <w:szCs w:val="16"/>
          <w:lang w:eastAsia="cs-CZ"/>
        </w:rPr>
        <w:t xml:space="preserve"> Mgr. Petr </w:t>
      </w:r>
      <w:proofErr w:type="spellStart"/>
      <w:r>
        <w:rPr>
          <w:rFonts w:ascii="Tahoma" w:hAnsi="Tahoma"/>
          <w:color w:val="000000"/>
          <w:sz w:val="16"/>
          <w:szCs w:val="16"/>
          <w:lang w:eastAsia="cs-CZ"/>
        </w:rPr>
        <w:t>Caloň</w:t>
      </w:r>
      <w:proofErr w:type="spellEnd"/>
      <w:r>
        <w:rPr>
          <w:rFonts w:ascii="Tahoma" w:hAnsi="Tahoma"/>
          <w:color w:val="000000"/>
          <w:sz w:val="16"/>
          <w:szCs w:val="16"/>
          <w:lang w:eastAsia="cs-CZ"/>
        </w:rPr>
        <w:t xml:space="preserve"> – petr.calon@gypri.cz</w:t>
      </w:r>
    </w:p>
    <w:p w:rsidR="00AF4CBC" w:rsidRPr="002C0E5B" w:rsidRDefault="00AF4CBC" w:rsidP="00AF4CBC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2C0E5B">
        <w:rPr>
          <w:rFonts w:ascii="Tahoma" w:hAnsi="Tahoma"/>
          <w:sz w:val="16"/>
          <w:szCs w:val="16"/>
        </w:rPr>
        <w:t xml:space="preserve">Okresní garant soutěží: Bc. Radka Hrubá – </w:t>
      </w:r>
      <w:hyperlink r:id="rId6" w:history="1">
        <w:r w:rsidRPr="002C0E5B">
          <w:rPr>
            <w:rFonts w:ascii="Tahoma" w:hAnsi="Tahoma"/>
            <w:sz w:val="16"/>
            <w:szCs w:val="16"/>
          </w:rPr>
          <w:t>hruba@fokusnj.cz</w:t>
        </w:r>
      </w:hyperlink>
      <w:r w:rsidRPr="002C0E5B">
        <w:rPr>
          <w:rFonts w:ascii="Tahoma" w:hAnsi="Tahoma"/>
          <w:sz w:val="16"/>
          <w:szCs w:val="16"/>
        </w:rPr>
        <w:t>, 734 393 579</w:t>
      </w:r>
    </w:p>
    <w:p w:rsidR="00AF4CBC" w:rsidRPr="002C0E5B" w:rsidRDefault="00AF4CBC" w:rsidP="00AF4CBC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F4CBC" w:rsidRDefault="00AF4CBC" w:rsidP="00AF4CBC">
      <w:pPr>
        <w:pStyle w:val="Normlnweb"/>
        <w:spacing w:before="0" w:after="0" w:line="276" w:lineRule="auto"/>
        <w:rPr>
          <w:rFonts w:ascii="Arial Narrow" w:hAnsi="Arial Narrow"/>
        </w:rPr>
      </w:pPr>
      <w:r w:rsidRPr="004235C5">
        <w:rPr>
          <w:rFonts w:ascii="Tahoma" w:hAnsi="Tahoma"/>
          <w:noProof/>
          <w:sz w:val="21"/>
          <w:lang w:eastAsia="cs-CZ"/>
        </w:rPr>
        <w:drawing>
          <wp:inline distT="0" distB="0" distL="0" distR="0">
            <wp:extent cx="1245539" cy="407234"/>
            <wp:effectExtent l="19050" t="0" r="0" b="0"/>
            <wp:docPr id="4" name="obrázek 1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41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4235C5">
        <w:rPr>
          <w:rFonts w:ascii="Tahoma" w:hAnsi="Tahoma"/>
          <w:noProof/>
          <w:sz w:val="21"/>
          <w:lang w:eastAsia="cs-CZ"/>
        </w:rPr>
        <w:drawing>
          <wp:inline distT="0" distB="0" distL="0" distR="0">
            <wp:extent cx="1244092" cy="373075"/>
            <wp:effectExtent l="19050" t="0" r="0" b="0"/>
            <wp:docPr id="5" name="obrázek 2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37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F4CBC" w:rsidRPr="00AF4CBC" w:rsidRDefault="00AF4CBC" w:rsidP="00AF4CBC">
      <w:pPr>
        <w:rPr>
          <w:rFonts w:ascii="Calibri Light" w:hAnsi="Calibri Light" w:cs="Calibri Light"/>
        </w:rPr>
      </w:pPr>
    </w:p>
    <w:sectPr w:rsidR="00AF4CBC" w:rsidRPr="00AF4CBC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1C2"/>
    <w:multiLevelType w:val="hybridMultilevel"/>
    <w:tmpl w:val="6CFA150C"/>
    <w:lvl w:ilvl="0" w:tplc="E37EE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4CBC"/>
    <w:rsid w:val="0079037D"/>
    <w:rsid w:val="008532B2"/>
    <w:rsid w:val="009710C3"/>
    <w:rsid w:val="00AF4CBC"/>
    <w:rsid w:val="00B3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AF4CB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F4CBC"/>
    <w:pPr>
      <w:ind w:left="720"/>
      <w:contextualSpacing/>
    </w:pPr>
  </w:style>
  <w:style w:type="paragraph" w:styleId="Normlnweb">
    <w:name w:val="Normal (Web)"/>
    <w:basedOn w:val="Normln"/>
    <w:uiPriority w:val="99"/>
    <w:rsid w:val="00AF4CBC"/>
    <w:pPr>
      <w:widowControl/>
      <w:spacing w:before="280" w:after="280"/>
    </w:pPr>
    <w:rPr>
      <w:rFonts w:eastAsia="Times New Roman"/>
      <w:color w:val="auto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4C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CB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9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uba@fokusnj.cz" TargetMode="External"/><Relationship Id="rId5" Type="http://schemas.openxmlformats.org/officeDocument/2006/relationships/hyperlink" Target="http://www.fokusnj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2026-01-05T07:00:00Z</dcterms:created>
  <dcterms:modified xsi:type="dcterms:W3CDTF">2026-01-05T07:16:00Z</dcterms:modified>
</cp:coreProperties>
</file>