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17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12"/>
        <w:gridCol w:w="722"/>
        <w:gridCol w:w="1032"/>
        <w:gridCol w:w="1401"/>
        <w:gridCol w:w="1032"/>
        <w:gridCol w:w="886"/>
        <w:gridCol w:w="1032"/>
      </w:tblGrid>
      <w:tr w:rsidR="00670B7E" w:rsidRPr="00670B7E" w:rsidTr="00670B7E">
        <w:trPr>
          <w:trHeight w:val="290"/>
        </w:trPr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290"/>
        </w:trPr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62"/>
        </w:trPr>
        <w:tc>
          <w:tcPr>
            <w:tcW w:w="72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2060"/>
                <w:sz w:val="28"/>
                <w:szCs w:val="28"/>
              </w:rPr>
            </w:pPr>
            <w:r w:rsidRPr="00670B7E">
              <w:rPr>
                <w:rFonts w:ascii="Calibri" w:hAnsi="Calibri" w:cs="Calibri"/>
                <w:b/>
                <w:bCs/>
                <w:color w:val="002060"/>
                <w:sz w:val="28"/>
                <w:szCs w:val="28"/>
              </w:rPr>
              <w:t xml:space="preserve">Výsledková listina </w:t>
            </w:r>
          </w:p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2060"/>
                <w:sz w:val="28"/>
                <w:szCs w:val="28"/>
              </w:rPr>
            </w:pPr>
            <w:r w:rsidRPr="00670B7E">
              <w:rPr>
                <w:rFonts w:ascii="Calibri" w:hAnsi="Calibri" w:cs="Calibri"/>
                <w:b/>
                <w:bCs/>
                <w:color w:val="002060"/>
                <w:sz w:val="28"/>
                <w:szCs w:val="28"/>
              </w:rPr>
              <w:t xml:space="preserve"> Okresní kolo Olympiády v německém jazyce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62"/>
        </w:trPr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2060"/>
                <w:sz w:val="28"/>
                <w:szCs w:val="28"/>
              </w:rPr>
            </w:pPr>
            <w:r w:rsidRPr="00670B7E">
              <w:rPr>
                <w:rFonts w:ascii="Calibri" w:hAnsi="Calibri" w:cs="Calibri"/>
                <w:b/>
                <w:bCs/>
                <w:color w:val="002060"/>
                <w:sz w:val="28"/>
                <w:szCs w:val="28"/>
              </w:rPr>
              <w:t>16. 2. 2026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62"/>
        </w:trPr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62"/>
        </w:trPr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 w:rsidRPr="00670B7E">
              <w:rPr>
                <w:rFonts w:ascii="Calibri" w:hAnsi="Calibri" w:cs="Calibri"/>
                <w:b/>
                <w:bCs/>
              </w:rPr>
              <w:t>Kategorie III.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Škola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Jméno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Příjmení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70B7E">
              <w:rPr>
                <w:rFonts w:ascii="Calibri" w:hAnsi="Calibri" w:cs="Calibri"/>
                <w:sz w:val="22"/>
                <w:szCs w:val="22"/>
              </w:rPr>
              <w:t>Body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Pořadí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Gymnázium, Nový Jičín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Nela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Pechová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70B7E">
              <w:rPr>
                <w:rFonts w:ascii="Calibri" w:hAnsi="Calibri" w:cs="Calibri"/>
                <w:sz w:val="22"/>
                <w:szCs w:val="22"/>
              </w:rPr>
              <w:t>42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1.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Gymnázium a SPŠEI, Frenštát pod Radhoštěm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Eliška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Peroutková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70B7E">
              <w:rPr>
                <w:rFonts w:ascii="Calibri" w:hAnsi="Calibri" w:cs="Calibri"/>
                <w:sz w:val="22"/>
                <w:szCs w:val="22"/>
              </w:rPr>
              <w:t>40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2.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Gymnázium, Nový Jičín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Matyáš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70B7E">
              <w:rPr>
                <w:rFonts w:ascii="Calibri" w:hAnsi="Calibri" w:cs="Calibri"/>
              </w:rPr>
              <w:t>Lédr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70B7E">
              <w:rPr>
                <w:rFonts w:ascii="Calibri" w:hAnsi="Calibri" w:cs="Calibri"/>
                <w:sz w:val="22"/>
                <w:szCs w:val="22"/>
              </w:rPr>
              <w:t>39,5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3.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4F125B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Gymnázium Mikuláše </w:t>
            </w:r>
            <w:proofErr w:type="spellStart"/>
            <w:r>
              <w:rPr>
                <w:rFonts w:ascii="Calibri" w:hAnsi="Calibri" w:cs="Calibri"/>
              </w:rPr>
              <w:t>Koperní</w:t>
            </w:r>
            <w:r w:rsidR="00670B7E" w:rsidRPr="00670B7E">
              <w:rPr>
                <w:rFonts w:ascii="Calibri" w:hAnsi="Calibri" w:cs="Calibri"/>
              </w:rPr>
              <w:t>ka</w:t>
            </w:r>
            <w:proofErr w:type="spellEnd"/>
            <w:r w:rsidR="00670B7E" w:rsidRPr="00670B7E">
              <w:rPr>
                <w:rFonts w:ascii="Calibri" w:hAnsi="Calibri" w:cs="Calibri"/>
              </w:rPr>
              <w:t>, Bílovec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Lukáš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70B7E">
              <w:rPr>
                <w:rFonts w:ascii="Calibri" w:hAnsi="Calibri" w:cs="Calibri"/>
              </w:rPr>
              <w:t>Bravanský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70B7E">
              <w:rPr>
                <w:rFonts w:ascii="Calibri" w:hAnsi="Calibri" w:cs="Calibri"/>
                <w:sz w:val="22"/>
                <w:szCs w:val="22"/>
              </w:rPr>
              <w:t>39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4.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Masarykovo gymnázium, Příbor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Zuzana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70B7E">
              <w:rPr>
                <w:rFonts w:ascii="Calibri" w:hAnsi="Calibri" w:cs="Calibri"/>
              </w:rPr>
              <w:t>Kohutová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70B7E">
              <w:rPr>
                <w:rFonts w:ascii="Calibri" w:hAnsi="Calibri" w:cs="Calibri"/>
                <w:sz w:val="22"/>
                <w:szCs w:val="22"/>
              </w:rPr>
              <w:t>36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5.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Gymnázium a SPŠEI, Frenštát pod Radhoštěm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Eliška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70B7E">
              <w:rPr>
                <w:rFonts w:ascii="Calibri" w:hAnsi="Calibri" w:cs="Calibri"/>
              </w:rPr>
              <w:t>Janová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70B7E">
              <w:rPr>
                <w:rFonts w:ascii="Calibri" w:hAnsi="Calibri" w:cs="Calibri"/>
                <w:sz w:val="22"/>
                <w:szCs w:val="22"/>
              </w:rPr>
              <w:t>31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6.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290"/>
        </w:trPr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290"/>
        </w:trPr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91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70B7E">
              <w:rPr>
                <w:rFonts w:ascii="Calibri" w:hAnsi="Calibri" w:cs="Calibri"/>
              </w:rPr>
              <w:t>Do krajského kola postupuje vítěz okresního kola. Krajské kolo se koná 17. 3. 2026 v Ostravě.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29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29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734927" w:rsidRDefault="00670B7E" w:rsidP="00670B7E">
            <w:pPr>
              <w:ind w:left="360"/>
              <w:rPr>
                <w:rFonts w:ascii="Calibri Light" w:hAnsi="Calibri Light" w:cs="Calibri Light"/>
                <w:b/>
              </w:rPr>
            </w:pPr>
          </w:p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29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145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                                   </w:t>
            </w: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0B7E" w:rsidRPr="00670B7E" w:rsidTr="00670B7E">
        <w:trPr>
          <w:trHeight w:val="305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670B7E" w:rsidRPr="00670B7E" w:rsidRDefault="00670B7E" w:rsidP="00670B7E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670B7E" w:rsidRDefault="00670B7E"/>
    <w:p w:rsidR="00670B7E" w:rsidRDefault="00C8143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-3810</wp:posOffset>
            </wp:positionV>
            <wp:extent cx="1352550" cy="514350"/>
            <wp:effectExtent l="19050" t="0" r="0" b="0"/>
            <wp:wrapNone/>
            <wp:docPr id="1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CE832016-C89C-4A70-8817-E547B2A3876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3748405</wp:posOffset>
            </wp:positionH>
            <wp:positionV relativeFrom="paragraph">
              <wp:posOffset>-3810</wp:posOffset>
            </wp:positionV>
            <wp:extent cx="1504950" cy="514350"/>
            <wp:effectExtent l="19050" t="0" r="0" b="0"/>
            <wp:wrapNone/>
            <wp:docPr id="1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ACACE019-7988-4B8F-9E04-110AAFCDF7B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670B7E" w:rsidRDefault="00670B7E"/>
    <w:p w:rsidR="00670B7E" w:rsidRDefault="00670B7E">
      <w:r>
        <w:t xml:space="preserve">    </w:t>
      </w:r>
    </w:p>
    <w:p w:rsidR="00670B7E" w:rsidRDefault="00670B7E">
      <w:pPr>
        <w:rPr>
          <w:color w:val="0070C0"/>
        </w:rPr>
      </w:pPr>
      <w:r w:rsidRPr="00670B7E">
        <w:rPr>
          <w:color w:val="0070C0"/>
        </w:rPr>
        <w:t xml:space="preserve">                           </w:t>
      </w:r>
    </w:p>
    <w:p w:rsidR="00670B7E" w:rsidRDefault="00670B7E">
      <w:pPr>
        <w:rPr>
          <w:color w:val="0070C0"/>
        </w:rPr>
      </w:pPr>
    </w:p>
    <w:p w:rsidR="009710C3" w:rsidRPr="00670B7E" w:rsidRDefault="00670B7E">
      <w:pPr>
        <w:rPr>
          <w:rFonts w:ascii="Calibri" w:hAnsi="Calibri" w:cs="Calibri"/>
          <w:color w:val="0070C0"/>
        </w:rPr>
      </w:pPr>
      <w:r>
        <w:rPr>
          <w:color w:val="0070C0"/>
        </w:rPr>
        <w:t xml:space="preserve">                     </w:t>
      </w:r>
      <w:r w:rsidRPr="00670B7E">
        <w:rPr>
          <w:rFonts w:ascii="Calibri" w:hAnsi="Calibri" w:cs="Calibri"/>
          <w:color w:val="0070C0"/>
        </w:rPr>
        <w:t>Soutěž byla realizována za finanční podpory MSK a MŠMT</w:t>
      </w:r>
    </w:p>
    <w:sectPr w:rsidR="009710C3" w:rsidRPr="00670B7E" w:rsidSect="00971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0B7E"/>
    <w:rsid w:val="00131BA4"/>
    <w:rsid w:val="004F125B"/>
    <w:rsid w:val="00536743"/>
    <w:rsid w:val="005F23A1"/>
    <w:rsid w:val="00670B7E"/>
    <w:rsid w:val="008532B2"/>
    <w:rsid w:val="009710C3"/>
    <w:rsid w:val="00C81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0B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B7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2026-02-17T07:24:00Z</cp:lastPrinted>
  <dcterms:created xsi:type="dcterms:W3CDTF">2026-02-16T13:28:00Z</dcterms:created>
  <dcterms:modified xsi:type="dcterms:W3CDTF">2026-02-17T07:24:00Z</dcterms:modified>
</cp:coreProperties>
</file>